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87C" w14:textId="17A9EB7A" w:rsidR="008D4D5A" w:rsidRPr="00BB1457" w:rsidRDefault="000C4314" w:rsidP="00BB145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0366B3C8" wp14:editId="40AEFEC5">
            <wp:extent cx="5940425" cy="85915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9C2D" w14:textId="77777777" w:rsidR="000C4314" w:rsidRDefault="000C4314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B2CAB6" w14:textId="77777777" w:rsidR="000C4314" w:rsidRDefault="000C4314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040FA3" w14:textId="77777777" w:rsidR="000C4314" w:rsidRDefault="000C4314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5EE665C" w14:textId="55177C30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26457A28" w:rsidR="00BB1457" w:rsidRPr="00BB1457" w:rsidRDefault="001B31F1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159A8A20" w:rsidR="00BB1457" w:rsidRPr="00BB1457" w:rsidRDefault="001B31F1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0E24EC9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1B31F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71116549" w14:textId="77777777" w:rsidR="002C42AD" w:rsidRPr="002C42AD" w:rsidRDefault="002C42AD" w:rsidP="002C42AD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Контрольно-оценочные материалы учебной дисциплины разработаны на основе:</w:t>
      </w:r>
    </w:p>
    <w:p w14:paraId="43678C11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 xml:space="preserve">15.02.06 Монтаж и техническая эксплуатация холодильно-компрессорных машин и установок (по отраслям) 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утвержденный приказом Минобрнауки России от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bidi="ar-SA"/>
        </w:rPr>
        <w:t xml:space="preserve"> 18 апреля 2014 года №348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/>
        </w:rPr>
        <w:t>входящей в состав укрупненной группы специальностей 15.00.00 Машиностроение;</w:t>
      </w:r>
    </w:p>
    <w:p w14:paraId="76754D67" w14:textId="778EE38C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,202</w:t>
      </w:r>
      <w:r w:rsidR="00DE5A77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0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г;</w:t>
      </w:r>
    </w:p>
    <w:p w14:paraId="0D275179" w14:textId="55700229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 xml:space="preserve">-рабочей программы учебной дисциплины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,202</w:t>
      </w:r>
      <w:r w:rsidR="00DE5A77">
        <w:rPr>
          <w:rFonts w:ascii="Times New Roman" w:eastAsia="Calibri" w:hAnsi="Times New Roman"/>
          <w:color w:val="auto"/>
          <w:sz w:val="26"/>
          <w:szCs w:val="26"/>
          <w:lang w:bidi="ar-SA"/>
        </w:rPr>
        <w:t>0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г.</w:t>
      </w:r>
    </w:p>
    <w:p w14:paraId="50AC043D" w14:textId="3FBC585D" w:rsidR="002C42AD" w:rsidRPr="002C42AD" w:rsidRDefault="002C42AD" w:rsidP="002C42AD">
      <w:pPr>
        <w:widowControl/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C42AD">
        <w:rPr>
          <w:rFonts w:ascii="Times New Roman" w:eastAsia="Calibri" w:hAnsi="Times New Roman"/>
          <w:bCs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sz w:val="26"/>
          <w:szCs w:val="26"/>
          <w:lang w:bidi="ar-SA"/>
        </w:rPr>
        <w:t>.</w:t>
      </w:r>
    </w:p>
    <w:p w14:paraId="722B83D4" w14:textId="77777777" w:rsidR="002C42AD" w:rsidRPr="002C42AD" w:rsidRDefault="002C42AD" w:rsidP="002C42AD">
      <w:pPr>
        <w:widowControl/>
        <w:shd w:val="clear" w:color="auto" w:fill="FFFFFF"/>
        <w:spacing w:before="100" w:before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515406" w14:textId="77777777" w:rsidR="002C42AD" w:rsidRDefault="002C42AD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3118"/>
      </w:tblGrid>
      <w:tr w:rsidR="00126357" w:rsidRPr="00115526" w14:paraId="4882C54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26357" w:rsidRPr="00115526" w14:paraId="741495BC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 xml:space="preserve">-использовать средства </w:t>
            </w:r>
            <w:r w:rsidRPr="00115526">
              <w:rPr>
                <w:rStyle w:val="21"/>
                <w:b w:val="0"/>
                <w:sz w:val="26"/>
                <w:szCs w:val="26"/>
              </w:rPr>
              <w:lastRenderedPageBreak/>
              <w:t>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Правильность, полнота выполнения заданий, точность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-точность оценки ситуаций с точки зрения конфликтологии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-рациональность действий  и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защита отчетов по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оценка заданий для самостоятельной  работы;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0B1B50BB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 w:rsidR="00115526" w:rsidRPr="001245B6" w14:paraId="2015A1BF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команде,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общения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решение практических задач в составе рабочей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0422F6A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9E5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B56400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  <w:p w14:paraId="7BCA3DB8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75D" w14:textId="77777777" w:rsidR="00FC78E4" w:rsidRPr="00FC78E4" w:rsidRDefault="00FC78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78E4">
              <w:rPr>
                <w:rFonts w:ascii="Times New Roman" w:hAnsi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14:paraId="3B0C2085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2A980AF1" w:rsidR="001E2DC8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5E8805E" w14:textId="63914E3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871A8E8" w14:textId="1B69B6D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197C818" w14:textId="76E41BD4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80C8F6D" w14:textId="04E7025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D52ABB6" w14:textId="57923D9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0525102" w14:textId="10FA6A3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1C93ABC" w14:textId="4FDF2313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E517595" w14:textId="56189B43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90933C8" w14:textId="41143C59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05C011E" w14:textId="24A3AD1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6355435" w14:textId="36EC35D8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1EDA68FA" w14:textId="3BF9F99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FE7F2BC" w14:textId="005805F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BE8BAE7" w14:textId="3A570D48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8A55175" w14:textId="3932C83A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C3820ED" w14:textId="4054055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25E4534" w14:textId="2591D13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614894A" w14:textId="3CE3D950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C14AE74" w14:textId="10754A3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EAC2086" w14:textId="2C68B60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81B31FC" w14:textId="5659606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DD4DAD6" w14:textId="29DC2826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DFCFC90" w14:textId="6D721A7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D6D6440" w14:textId="78ABC72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1055167" w14:textId="7410DC0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5D5928B" w14:textId="2D63B989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5D18AD8" w14:textId="32C864A6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CCA0886" w14:textId="77777777" w:rsidR="00DE5A77" w:rsidRPr="00115526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с помощью жестов, мимики,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сензитивный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меланхилик,флегматик;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Устойчивое объединение индивидуальных 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Черты личности: скромность ,самокритичность,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темперамента, что характеризуеться вспыльчивостью и поспешностью в действиях, - это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сензитивности;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="003362E1" w:rsidRPr="00115526">
        <w:rPr>
          <w:rFonts w:ascii="Times New Roman" w:hAnsi="Times New Roman"/>
          <w:sz w:val="26"/>
          <w:szCs w:val="26"/>
        </w:rPr>
        <w:t> Обобщить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когда учитывают особенности личности,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горизонтали» - это: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средство целенаправленного воздействия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Уровень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вертикали» - это: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двигательная реакция человека на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3.2.1. Контрольно-оценочные материалы по итоговой оценке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стечение обстоятельств, являющихся 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конфликтогенов: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Снижение напряженности между конфликтующи.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Различий в характере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духовно-идеалогические</w:t>
            </w:r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4. …………… - возникающее у людей столкновение противоположных целей, мотивов, точек зрения интересов участников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конфликтоген</w:t>
            </w:r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2C42AD">
      <w:pPr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 xml:space="preserve">В) естественный контакт «лицом к лицу» при помощи вербальных и невербальных средств, когда информация лично передается одним из его </w:t>
      </w: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«Такесика» - это: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«Паралингвистика» - это: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«Кинесика»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«Экстралингвистика» - это: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</w:t>
      </w:r>
      <w:r w:rsidRPr="00115526">
        <w:rPr>
          <w:rFonts w:ascii="Times New Roman" w:hAnsi="Times New Roman"/>
          <w:sz w:val="26"/>
          <w:szCs w:val="26"/>
        </w:rPr>
        <w:lastRenderedPageBreak/>
        <w:t>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  <w:r w:rsidRPr="00115526">
        <w:rPr>
          <w:rFonts w:ascii="Times New Roman" w:hAnsi="Times New Roman"/>
          <w:sz w:val="26"/>
          <w:szCs w:val="26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lastRenderedPageBreak/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777115">
    <w:abstractNumId w:val="39"/>
  </w:num>
  <w:num w:numId="2" w16cid:durableId="516501543">
    <w:abstractNumId w:val="36"/>
  </w:num>
  <w:num w:numId="3" w16cid:durableId="1850022824">
    <w:abstractNumId w:val="14"/>
  </w:num>
  <w:num w:numId="4" w16cid:durableId="1294679415">
    <w:abstractNumId w:val="2"/>
  </w:num>
  <w:num w:numId="5" w16cid:durableId="172499642">
    <w:abstractNumId w:val="28"/>
  </w:num>
  <w:num w:numId="6" w16cid:durableId="1727145411">
    <w:abstractNumId w:val="23"/>
  </w:num>
  <w:num w:numId="7" w16cid:durableId="243996211">
    <w:abstractNumId w:val="26"/>
  </w:num>
  <w:num w:numId="8" w16cid:durableId="2072314220">
    <w:abstractNumId w:val="13"/>
  </w:num>
  <w:num w:numId="9" w16cid:durableId="1732342308">
    <w:abstractNumId w:val="30"/>
  </w:num>
  <w:num w:numId="10" w16cid:durableId="805514700">
    <w:abstractNumId w:val="31"/>
  </w:num>
  <w:num w:numId="11" w16cid:durableId="889264768">
    <w:abstractNumId w:val="24"/>
  </w:num>
  <w:num w:numId="12" w16cid:durableId="941037086">
    <w:abstractNumId w:val="33"/>
  </w:num>
  <w:num w:numId="13" w16cid:durableId="1602375679">
    <w:abstractNumId w:val="8"/>
  </w:num>
  <w:num w:numId="14" w16cid:durableId="59327943">
    <w:abstractNumId w:val="35"/>
  </w:num>
  <w:num w:numId="15" w16cid:durableId="432090386">
    <w:abstractNumId w:val="21"/>
  </w:num>
  <w:num w:numId="16" w16cid:durableId="1898586149">
    <w:abstractNumId w:val="4"/>
  </w:num>
  <w:num w:numId="17" w16cid:durableId="61678095">
    <w:abstractNumId w:val="3"/>
  </w:num>
  <w:num w:numId="18" w16cid:durableId="1291286376">
    <w:abstractNumId w:val="20"/>
  </w:num>
  <w:num w:numId="19" w16cid:durableId="1694569482">
    <w:abstractNumId w:val="0"/>
  </w:num>
  <w:num w:numId="20" w16cid:durableId="2121291053">
    <w:abstractNumId w:val="6"/>
  </w:num>
  <w:num w:numId="21" w16cid:durableId="206720938">
    <w:abstractNumId w:val="1"/>
  </w:num>
  <w:num w:numId="22" w16cid:durableId="1313212288">
    <w:abstractNumId w:val="5"/>
  </w:num>
  <w:num w:numId="23" w16cid:durableId="1940021537">
    <w:abstractNumId w:val="10"/>
  </w:num>
  <w:num w:numId="24" w16cid:durableId="1548908215">
    <w:abstractNumId w:val="37"/>
  </w:num>
  <w:num w:numId="25" w16cid:durableId="58748044">
    <w:abstractNumId w:val="17"/>
  </w:num>
  <w:num w:numId="26" w16cid:durableId="121701156">
    <w:abstractNumId w:val="7"/>
  </w:num>
  <w:num w:numId="27" w16cid:durableId="551500319">
    <w:abstractNumId w:val="32"/>
  </w:num>
  <w:num w:numId="28" w16cid:durableId="1646666542">
    <w:abstractNumId w:val="15"/>
  </w:num>
  <w:num w:numId="29" w16cid:durableId="1663922408">
    <w:abstractNumId w:val="25"/>
  </w:num>
  <w:num w:numId="30" w16cid:durableId="1780368524">
    <w:abstractNumId w:val="27"/>
  </w:num>
  <w:num w:numId="31" w16cid:durableId="1399748357">
    <w:abstractNumId w:val="34"/>
  </w:num>
  <w:num w:numId="32" w16cid:durableId="2146922372">
    <w:abstractNumId w:val="11"/>
  </w:num>
  <w:num w:numId="33" w16cid:durableId="569583316">
    <w:abstractNumId w:val="12"/>
  </w:num>
  <w:num w:numId="34" w16cid:durableId="1886410510">
    <w:abstractNumId w:val="18"/>
  </w:num>
  <w:num w:numId="35" w16cid:durableId="1694917292">
    <w:abstractNumId w:val="38"/>
  </w:num>
  <w:num w:numId="36" w16cid:durableId="1599750695">
    <w:abstractNumId w:val="16"/>
  </w:num>
  <w:num w:numId="37" w16cid:durableId="1599557823">
    <w:abstractNumId w:val="9"/>
  </w:num>
  <w:num w:numId="38" w16cid:durableId="2119173263">
    <w:abstractNumId w:val="19"/>
  </w:num>
  <w:num w:numId="39" w16cid:durableId="969745093">
    <w:abstractNumId w:val="29"/>
  </w:num>
  <w:num w:numId="40" w16cid:durableId="15533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0C4314"/>
    <w:rsid w:val="00115526"/>
    <w:rsid w:val="00126357"/>
    <w:rsid w:val="001B31F1"/>
    <w:rsid w:val="001D572C"/>
    <w:rsid w:val="001E2DC8"/>
    <w:rsid w:val="00222058"/>
    <w:rsid w:val="00236EA0"/>
    <w:rsid w:val="002832A2"/>
    <w:rsid w:val="002C42AD"/>
    <w:rsid w:val="003362E1"/>
    <w:rsid w:val="003B30A3"/>
    <w:rsid w:val="006630CB"/>
    <w:rsid w:val="006651A3"/>
    <w:rsid w:val="006C43F9"/>
    <w:rsid w:val="008A7855"/>
    <w:rsid w:val="008D4D5A"/>
    <w:rsid w:val="008F67DA"/>
    <w:rsid w:val="00AD0E5B"/>
    <w:rsid w:val="00B05B8F"/>
    <w:rsid w:val="00B551EB"/>
    <w:rsid w:val="00BB1457"/>
    <w:rsid w:val="00CE1044"/>
    <w:rsid w:val="00D83A81"/>
    <w:rsid w:val="00DE5A77"/>
    <w:rsid w:val="00E70CB3"/>
    <w:rsid w:val="00EB487F"/>
    <w:rsid w:val="00F210A7"/>
    <w:rsid w:val="00F46B02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6131</Words>
  <Characters>34950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25</cp:revision>
  <dcterms:created xsi:type="dcterms:W3CDTF">2021-10-11T15:50:00Z</dcterms:created>
  <dcterms:modified xsi:type="dcterms:W3CDTF">2022-05-08T08:59:00Z</dcterms:modified>
</cp:coreProperties>
</file>